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D8C" w:rsidRDefault="00F66D8C" w:rsidP="00A50932">
      <w:pPr>
        <w:jc w:val="both"/>
        <w:rPr>
          <w:rFonts w:ascii="Arial" w:hAnsi="Arial" w:cs="Arial"/>
          <w:b/>
          <w:sz w:val="20"/>
          <w:szCs w:val="20"/>
        </w:rPr>
      </w:pPr>
    </w:p>
    <w:p w:rsidR="00F66D8C" w:rsidRDefault="00F66D8C" w:rsidP="00A50932">
      <w:pPr>
        <w:jc w:val="both"/>
        <w:rPr>
          <w:rFonts w:ascii="Arial" w:hAnsi="Arial" w:cs="Arial"/>
          <w:b/>
          <w:sz w:val="20"/>
          <w:szCs w:val="20"/>
        </w:rPr>
      </w:pPr>
    </w:p>
    <w:p w:rsidR="007514AC" w:rsidRDefault="00AD58A3" w:rsidP="007514AC">
      <w:pPr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MANUAL</w:t>
      </w:r>
      <w:r w:rsidR="007514AC">
        <w:rPr>
          <w:rFonts w:ascii="Arial" w:hAnsi="Arial"/>
          <w:b/>
          <w:sz w:val="20"/>
          <w:szCs w:val="20"/>
        </w:rPr>
        <w:t xml:space="preserve"> DE CLASIFICACIÓN</w:t>
      </w:r>
    </w:p>
    <w:p w:rsidR="00C5718E" w:rsidRPr="009E440B" w:rsidRDefault="007514AC" w:rsidP="007514AC">
      <w:pPr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CASAS RURALES DE HABITACIONES</w:t>
      </w: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b/>
          <w:i/>
          <w:sz w:val="20"/>
          <w:szCs w:val="20"/>
        </w:rPr>
      </w:pPr>
      <w:r w:rsidRPr="009E440B">
        <w:rPr>
          <w:rFonts w:ascii="Arial" w:hAnsi="Arial"/>
          <w:b/>
          <w:i/>
          <w:sz w:val="20"/>
          <w:szCs w:val="20"/>
        </w:rPr>
        <w:t xml:space="preserve">1. Circunstancias para la asignación de la categoría de 1 </w:t>
      </w:r>
      <w:r w:rsidR="00BB6E72" w:rsidRPr="009E440B">
        <w:rPr>
          <w:rFonts w:ascii="Arial" w:hAnsi="Arial"/>
          <w:b/>
          <w:i/>
          <w:sz w:val="20"/>
          <w:szCs w:val="20"/>
        </w:rPr>
        <w:t>Estrella</w:t>
      </w:r>
      <w:r w:rsidRPr="009E440B">
        <w:rPr>
          <w:rFonts w:ascii="Arial" w:hAnsi="Arial"/>
          <w:b/>
          <w:i/>
          <w:sz w:val="20"/>
          <w:szCs w:val="20"/>
        </w:rPr>
        <w:t>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Dificultad de</w:t>
      </w:r>
      <w:r w:rsidR="00AE1F27">
        <w:rPr>
          <w:rFonts w:ascii="Arial" w:hAnsi="Arial"/>
          <w:sz w:val="20"/>
          <w:szCs w:val="20"/>
        </w:rPr>
        <w:t xml:space="preserve"> accesibilidad a la Casa Rural.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Salón comedor compartido con </w:t>
      </w:r>
      <w:r w:rsidR="00AE1F27">
        <w:rPr>
          <w:rFonts w:ascii="Arial" w:hAnsi="Arial"/>
          <w:sz w:val="20"/>
          <w:szCs w:val="20"/>
        </w:rPr>
        <w:t>el titular del establecimiento.</w:t>
      </w:r>
    </w:p>
    <w:p w:rsidR="00C5718E" w:rsidRPr="009E440B" w:rsidRDefault="00C5718E" w:rsidP="00192253">
      <w:pPr>
        <w:spacing w:line="340" w:lineRule="exact"/>
        <w:ind w:left="426" w:hanging="142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Indicios de mala conservación en los suelos, paredes y techos de la zona destinada </w:t>
      </w:r>
      <w:r w:rsidR="00AE1F27">
        <w:rPr>
          <w:rFonts w:ascii="Arial" w:hAnsi="Arial"/>
          <w:sz w:val="20"/>
          <w:szCs w:val="20"/>
        </w:rPr>
        <w:t>a habitaciones de los clientes.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Existencia de somier metálico en las camas.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Existencia de colchón de espuma o de lana.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Cuarto de baño compartido con otros clientes y alejado del d</w:t>
      </w:r>
      <w:r w:rsidR="00AE1F27">
        <w:rPr>
          <w:rFonts w:ascii="Arial" w:hAnsi="Arial"/>
          <w:sz w:val="20"/>
          <w:szCs w:val="20"/>
        </w:rPr>
        <w:t>ormitorio.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Indicios de mala con</w:t>
      </w:r>
      <w:r w:rsidR="00AE1F27">
        <w:rPr>
          <w:rFonts w:ascii="Arial" w:hAnsi="Arial"/>
          <w:sz w:val="20"/>
          <w:szCs w:val="20"/>
        </w:rPr>
        <w:t>servación en el cuarto de baño.</w:t>
      </w: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b/>
          <w:i/>
          <w:sz w:val="20"/>
          <w:szCs w:val="20"/>
        </w:rPr>
      </w:pPr>
      <w:r w:rsidRPr="009E440B">
        <w:rPr>
          <w:rFonts w:ascii="Arial" w:hAnsi="Arial"/>
          <w:b/>
          <w:i/>
          <w:sz w:val="20"/>
          <w:szCs w:val="20"/>
        </w:rPr>
        <w:t xml:space="preserve">2. </w:t>
      </w:r>
      <w:r w:rsidR="00FD498F" w:rsidRPr="009E440B">
        <w:rPr>
          <w:rFonts w:ascii="Arial" w:hAnsi="Arial"/>
          <w:b/>
          <w:i/>
          <w:sz w:val="20"/>
          <w:szCs w:val="20"/>
        </w:rPr>
        <w:t xml:space="preserve">A </w:t>
      </w:r>
      <w:r w:rsidRPr="009E440B">
        <w:rPr>
          <w:rFonts w:ascii="Arial" w:hAnsi="Arial"/>
          <w:b/>
          <w:i/>
          <w:sz w:val="20"/>
          <w:szCs w:val="20"/>
        </w:rPr>
        <w:t xml:space="preserve">Circunstancias que impiden la asignación de la categoría de </w:t>
      </w:r>
      <w:r w:rsidR="002E1B91" w:rsidRPr="009E440B">
        <w:rPr>
          <w:rFonts w:ascii="Arial" w:hAnsi="Arial"/>
          <w:b/>
          <w:i/>
          <w:sz w:val="20"/>
          <w:szCs w:val="20"/>
        </w:rPr>
        <w:t>4 y 5 Estrellas</w:t>
      </w:r>
      <w:r w:rsidRPr="009E440B">
        <w:rPr>
          <w:rFonts w:ascii="Arial" w:hAnsi="Arial"/>
          <w:b/>
          <w:i/>
          <w:sz w:val="20"/>
          <w:szCs w:val="20"/>
        </w:rPr>
        <w:t xml:space="preserve">. </w:t>
      </w:r>
    </w:p>
    <w:p w:rsidR="00C5718E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Edificio reformado interiormente con hormigón y forjado.</w:t>
      </w:r>
    </w:p>
    <w:p w:rsidR="00AD58A3" w:rsidRPr="009E440B" w:rsidRDefault="00AD58A3" w:rsidP="00AD58A3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*Solo se aplica si es una estructura de hormigón visto.</w:t>
      </w:r>
    </w:p>
    <w:p w:rsidR="00C5718E" w:rsidRPr="009E440B" w:rsidRDefault="00C5718E" w:rsidP="00192253">
      <w:pPr>
        <w:spacing w:line="340" w:lineRule="exact"/>
        <w:ind w:left="426" w:hanging="142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Existencia de impactos exteriores como proximidad a fábricas, vías férreas, carreteras con elevada intensidad de tránsito de vehículos, y similares.</w:t>
      </w:r>
    </w:p>
    <w:p w:rsidR="00C5718E" w:rsidRPr="009E440B" w:rsidRDefault="00C5718E" w:rsidP="00192253">
      <w:pPr>
        <w:spacing w:line="340" w:lineRule="exact"/>
        <w:ind w:left="426" w:hanging="142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Actividades molestas para la clientela como olores, ruidos y similares a menos de 100 metros </w:t>
      </w:r>
      <w:r w:rsidR="00AE1F27">
        <w:rPr>
          <w:rFonts w:ascii="Arial" w:hAnsi="Arial"/>
          <w:sz w:val="20"/>
          <w:szCs w:val="20"/>
        </w:rPr>
        <w:t>de la Casa Rural.</w:t>
      </w:r>
    </w:p>
    <w:p w:rsidR="00C5718E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Ausencia de separación</w:t>
      </w:r>
      <w:r w:rsidR="002E1B91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entre la zona de dormitorios y el Salón-comedor.</w:t>
      </w:r>
    </w:p>
    <w:p w:rsidR="00AD58A3" w:rsidRPr="009E440B" w:rsidRDefault="00AD58A3" w:rsidP="00AD58A3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*</w:t>
      </w:r>
      <w:r>
        <w:rPr>
          <w:rFonts w:ascii="Arial" w:hAnsi="Arial"/>
          <w:i/>
          <w:color w:val="1F497D"/>
          <w:sz w:val="18"/>
          <w:szCs w:val="18"/>
        </w:rPr>
        <w:t>No se puede acceder directamente desde el salón a los dormitorios.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Ausencia de elementos de</w:t>
      </w:r>
      <w:r w:rsidR="00AE1F27">
        <w:rPr>
          <w:rFonts w:ascii="Arial" w:hAnsi="Arial"/>
          <w:sz w:val="20"/>
          <w:szCs w:val="20"/>
        </w:rPr>
        <w:t xml:space="preserve"> decoración en los dormitorios.</w:t>
      </w:r>
    </w:p>
    <w:p w:rsidR="00C5718E" w:rsidRPr="009E440B" w:rsidRDefault="00C5718E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Cuarto de baño compartido con otros cliente</w:t>
      </w:r>
      <w:r w:rsidR="00AE1F27">
        <w:rPr>
          <w:rFonts w:ascii="Arial" w:hAnsi="Arial"/>
          <w:sz w:val="20"/>
          <w:szCs w:val="20"/>
        </w:rPr>
        <w:t>s y contiguo a los dormitorios.</w:t>
      </w:r>
    </w:p>
    <w:p w:rsidR="002E1B91" w:rsidRPr="009E440B" w:rsidRDefault="002E1B91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FD498F" w:rsidRPr="009E440B" w:rsidRDefault="00FD498F" w:rsidP="009E440B">
      <w:pPr>
        <w:spacing w:line="340" w:lineRule="exact"/>
        <w:jc w:val="both"/>
        <w:rPr>
          <w:rFonts w:ascii="Arial" w:hAnsi="Arial"/>
          <w:b/>
          <w:i/>
          <w:sz w:val="20"/>
          <w:szCs w:val="20"/>
        </w:rPr>
      </w:pPr>
      <w:r w:rsidRPr="009E440B">
        <w:rPr>
          <w:rFonts w:ascii="Arial" w:hAnsi="Arial"/>
          <w:b/>
          <w:i/>
          <w:sz w:val="20"/>
          <w:szCs w:val="20"/>
        </w:rPr>
        <w:t xml:space="preserve">2. B Circunstancias que impiden la asignación de la categoría de 5 Estrellas. </w:t>
      </w:r>
    </w:p>
    <w:p w:rsidR="00FD498F" w:rsidRPr="009E440B" w:rsidRDefault="00FD498F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Edificio posterior a 1920.</w:t>
      </w:r>
    </w:p>
    <w:p w:rsidR="00FD498F" w:rsidRPr="009E440B" w:rsidRDefault="00FD498F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No disponer de entorno adaptado.</w:t>
      </w:r>
    </w:p>
    <w:p w:rsidR="00FD498F" w:rsidRPr="009E440B" w:rsidRDefault="00FD498F" w:rsidP="009E440B">
      <w:pPr>
        <w:spacing w:line="340" w:lineRule="exact"/>
        <w:ind w:left="284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No disponer en todas las habitaciones de baño integrado.</w:t>
      </w:r>
    </w:p>
    <w:p w:rsidR="006567B4" w:rsidRPr="009E440B" w:rsidRDefault="006567B4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b/>
          <w:i/>
          <w:sz w:val="20"/>
          <w:szCs w:val="20"/>
        </w:rPr>
      </w:pPr>
      <w:r w:rsidRPr="009E440B">
        <w:rPr>
          <w:rFonts w:ascii="Arial" w:hAnsi="Arial"/>
          <w:b/>
          <w:i/>
          <w:sz w:val="20"/>
          <w:szCs w:val="20"/>
        </w:rPr>
        <w:t>3. Entorno e Infraestructuras de la Casa Rural. Características puntuables.</w:t>
      </w: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Señalización</w:t>
      </w:r>
      <w:r w:rsidR="006567B4" w:rsidRPr="009E440B">
        <w:rPr>
          <w:rFonts w:ascii="Arial" w:hAnsi="Arial"/>
          <w:sz w:val="20"/>
          <w:szCs w:val="20"/>
        </w:rPr>
        <w:t>:</w:t>
      </w:r>
      <w:r w:rsidR="00C5718E" w:rsidRPr="009E440B">
        <w:rPr>
          <w:rFonts w:ascii="Arial" w:hAnsi="Arial"/>
          <w:sz w:val="20"/>
          <w:szCs w:val="20"/>
        </w:rPr>
        <w:t xml:space="preserve"> </w:t>
      </w:r>
    </w:p>
    <w:p w:rsidR="00D21F05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Suficiente para llegar a la Casa Rural: 2 puntos.</w:t>
      </w:r>
    </w:p>
    <w:p w:rsidR="00C5718E" w:rsidRPr="009E440B" w:rsidRDefault="00D21F05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Señalización suficiente (en los cruces y desviaciones) para poder</w:t>
      </w:r>
      <w:r w:rsidR="00AD58A3">
        <w:rPr>
          <w:rFonts w:ascii="Arial" w:hAnsi="Arial"/>
          <w:i/>
          <w:color w:val="1F497D"/>
          <w:sz w:val="18"/>
          <w:szCs w:val="18"/>
        </w:rPr>
        <w:t xml:space="preserve"> llegar sin GPS y sin preguntar y un rótulo con el nombre de la casa rural en la fachada.</w:t>
      </w:r>
    </w:p>
    <w:p w:rsidR="00C5718E" w:rsidRPr="009E440B" w:rsidRDefault="00C5718E" w:rsidP="009E440B">
      <w:pPr>
        <w:numPr>
          <w:ilvl w:val="0"/>
          <w:numId w:val="12"/>
        </w:num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Insuficiente para llegar a la Casa Rural: 1 punto. </w:t>
      </w:r>
    </w:p>
    <w:p w:rsidR="00D21F05" w:rsidRDefault="00D21F05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Rótulo con el nombre</w:t>
      </w:r>
      <w:r w:rsidR="002C6831" w:rsidRPr="009E440B">
        <w:rPr>
          <w:rFonts w:ascii="Arial" w:hAnsi="Arial"/>
          <w:i/>
          <w:color w:val="1F497D"/>
          <w:sz w:val="18"/>
          <w:szCs w:val="18"/>
        </w:rPr>
        <w:t xml:space="preserve"> de la casa rural </w:t>
      </w:r>
      <w:r w:rsidRPr="009E440B">
        <w:rPr>
          <w:rFonts w:ascii="Arial" w:hAnsi="Arial"/>
          <w:i/>
          <w:color w:val="1F497D"/>
          <w:sz w:val="18"/>
          <w:szCs w:val="18"/>
        </w:rPr>
        <w:t>en la fachada</w:t>
      </w:r>
      <w:r w:rsidR="002C6831" w:rsidRPr="009E440B">
        <w:rPr>
          <w:rFonts w:ascii="Arial" w:hAnsi="Arial"/>
          <w:i/>
          <w:color w:val="1F497D"/>
          <w:sz w:val="18"/>
          <w:szCs w:val="18"/>
        </w:rPr>
        <w:t xml:space="preserve"> o bien alguna señal de indicación</w:t>
      </w:r>
      <w:r w:rsidRPr="009E440B">
        <w:rPr>
          <w:rFonts w:ascii="Arial" w:hAnsi="Arial"/>
          <w:i/>
          <w:color w:val="1F497D"/>
          <w:sz w:val="18"/>
          <w:szCs w:val="18"/>
        </w:rPr>
        <w:t>.</w:t>
      </w:r>
    </w:p>
    <w:p w:rsidR="009E440B" w:rsidRDefault="009E440B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</w:p>
    <w:p w:rsidR="00C5718E" w:rsidRPr="009E440B" w:rsidRDefault="0034219E" w:rsidP="009E440B">
      <w:pPr>
        <w:spacing w:line="340" w:lineRule="exact"/>
        <w:ind w:left="142" w:hanging="142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lastRenderedPageBreak/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Estacionamiento de vehículos de los huéspedes, dotado de firme regular y en proporción de 1 vehículo por </w:t>
      </w:r>
      <w:r w:rsidR="00976F39" w:rsidRPr="009E440B">
        <w:rPr>
          <w:rFonts w:ascii="Arial" w:hAnsi="Arial"/>
          <w:sz w:val="20"/>
          <w:szCs w:val="20"/>
        </w:rPr>
        <w:t>dormitorio: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Contiguo a la Casa Rural: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A menos de 50 metros: 1 punto.</w:t>
      </w:r>
      <w:r w:rsidR="0034219E" w:rsidRPr="009E440B">
        <w:rPr>
          <w:rFonts w:ascii="Arial" w:hAnsi="Arial"/>
          <w:sz w:val="20"/>
          <w:szCs w:val="20"/>
        </w:rPr>
        <w:t xml:space="preserve"> Se otorgará asimismo 1 punto si el </w:t>
      </w:r>
      <w:r w:rsidR="002C6831" w:rsidRPr="009E440B">
        <w:rPr>
          <w:rFonts w:ascii="Arial" w:hAnsi="Arial"/>
          <w:sz w:val="20"/>
          <w:szCs w:val="20"/>
        </w:rPr>
        <w:t>aparcamiento</w:t>
      </w:r>
      <w:r w:rsidR="0034219E" w:rsidRPr="009E440B">
        <w:rPr>
          <w:rFonts w:ascii="Arial" w:hAnsi="Arial"/>
          <w:sz w:val="20"/>
          <w:szCs w:val="20"/>
        </w:rPr>
        <w:t xml:space="preserve"> se realiza a 50 o más metros de la casa rural, por la aplicación de ordenanzas municipales que regulen las zonas de estacionamiento.</w:t>
      </w:r>
    </w:p>
    <w:p w:rsidR="009E440B" w:rsidRPr="007514AC" w:rsidRDefault="009E440B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Acceso a la Casa Rural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Pavimentado: 2 puntos.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Dotado de firme regular: 1 punto.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Antigüedad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Anterior a 1920 conservando estructuras y elementos tradicionales: 2 puntos.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Posterior a 1920 conservando estructuras y elementos tradicionales: 1 punto.</w:t>
      </w:r>
    </w:p>
    <w:p w:rsidR="00F8660D" w:rsidRPr="009E440B" w:rsidRDefault="00F8660D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Estética de la fachada exterior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Muy cuidada: 2 puntos.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Aceptable: 1 punto.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Terraza o porche cubierto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Dotada de mobiliario: 1 punto.</w:t>
      </w: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Entorno exterior propio de la Casa Rural</w:t>
      </w:r>
    </w:p>
    <w:p w:rsidR="00C5718E" w:rsidRPr="009E440B" w:rsidRDefault="00C5718E" w:rsidP="009E440B">
      <w:pPr>
        <w:numPr>
          <w:ilvl w:val="0"/>
          <w:numId w:val="12"/>
        </w:numPr>
        <w:tabs>
          <w:tab w:val="left" w:pos="567"/>
        </w:tabs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Adaptado para el uso de los clientes: 2 puntos. </w:t>
      </w:r>
    </w:p>
    <w:p w:rsidR="00F8660D" w:rsidRPr="009E440B" w:rsidRDefault="00F8660D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Se entiende por adaptado cuando el entorno exterior dispone de mobiliario, columpios, barbacoa, tumbonas, banco, portería</w:t>
      </w:r>
      <w:r w:rsidR="000C6D65" w:rsidRPr="009E440B">
        <w:rPr>
          <w:rFonts w:ascii="Arial" w:hAnsi="Arial"/>
          <w:i/>
          <w:color w:val="1F497D"/>
          <w:sz w:val="18"/>
          <w:szCs w:val="18"/>
        </w:rPr>
        <w:t xml:space="preserve">… </w:t>
      </w:r>
      <w:r w:rsidRPr="009E440B">
        <w:rPr>
          <w:rFonts w:ascii="Arial" w:hAnsi="Arial"/>
          <w:i/>
          <w:color w:val="1F497D"/>
          <w:sz w:val="18"/>
          <w:szCs w:val="18"/>
        </w:rPr>
        <w:t>que ayude a disfrutar del tiempo de ocio.</w:t>
      </w:r>
    </w:p>
    <w:p w:rsidR="00C5718E" w:rsidRPr="009E440B" w:rsidRDefault="00C5718E" w:rsidP="009E440B">
      <w:pPr>
        <w:tabs>
          <w:tab w:val="left" w:pos="567"/>
        </w:tabs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-Sin adaptar: 1 punto.</w:t>
      </w:r>
    </w:p>
    <w:p w:rsidR="006567B4" w:rsidRPr="009E440B" w:rsidRDefault="006567B4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b/>
          <w:i/>
          <w:sz w:val="20"/>
          <w:szCs w:val="20"/>
        </w:rPr>
      </w:pPr>
      <w:r w:rsidRPr="009E440B">
        <w:rPr>
          <w:rFonts w:ascii="Arial" w:hAnsi="Arial"/>
          <w:b/>
          <w:i/>
          <w:sz w:val="20"/>
          <w:szCs w:val="20"/>
        </w:rPr>
        <w:t>4. Interior y Servicios de la Casa Rural. Características puntuables.</w:t>
      </w: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Tarima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En la zona de uso de los clientes salvo cocina y baños: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En los dormitorios: 1 punto. </w:t>
      </w:r>
    </w:p>
    <w:p w:rsidR="00C5718E" w:rsidRPr="009E440B" w:rsidRDefault="00C5718E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 xml:space="preserve">Parquet flotante: se cuenta como tarima. </w:t>
      </w:r>
      <w:r w:rsidR="00F8660D" w:rsidRPr="009E440B">
        <w:rPr>
          <w:rFonts w:ascii="Arial" w:hAnsi="Arial"/>
          <w:i/>
          <w:color w:val="1F497D"/>
          <w:sz w:val="18"/>
          <w:szCs w:val="18"/>
        </w:rPr>
        <w:t>Debe ser</w:t>
      </w:r>
      <w:r w:rsidRPr="009E440B">
        <w:rPr>
          <w:rFonts w:ascii="Arial" w:hAnsi="Arial"/>
          <w:i/>
          <w:color w:val="1F497D"/>
          <w:sz w:val="18"/>
          <w:szCs w:val="18"/>
        </w:rPr>
        <w:t xml:space="preserve"> de madera natural y con un espesor mínimo de </w:t>
      </w:r>
      <w:smartTag w:uri="urn:schemas-microsoft-com:office:smarttags" w:element="metricconverter">
        <w:smartTagPr>
          <w:attr w:name="ProductID" w:val="4 mm"/>
        </w:smartTagPr>
        <w:r w:rsidRPr="009E440B">
          <w:rPr>
            <w:rFonts w:ascii="Arial" w:hAnsi="Arial"/>
            <w:i/>
            <w:color w:val="1F497D"/>
            <w:sz w:val="18"/>
            <w:szCs w:val="18"/>
          </w:rPr>
          <w:t>4 mm</w:t>
        </w:r>
      </w:smartTag>
      <w:r w:rsidRPr="009E440B">
        <w:rPr>
          <w:rFonts w:ascii="Arial" w:hAnsi="Arial"/>
          <w:i/>
          <w:color w:val="1F497D"/>
          <w:sz w:val="18"/>
          <w:szCs w:val="18"/>
        </w:rPr>
        <w:t xml:space="preserve">. </w:t>
      </w:r>
      <w:r w:rsidR="00F8660D" w:rsidRPr="009E440B">
        <w:rPr>
          <w:rFonts w:ascii="Arial" w:hAnsi="Arial"/>
          <w:i/>
          <w:color w:val="1F497D"/>
          <w:sz w:val="18"/>
          <w:szCs w:val="18"/>
        </w:rPr>
        <w:t>Parquet laminado: NO se cuenta como tarima.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Independencia de la zona de huéspedes respecto de la vivienda del titular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-Totalmente independiente: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Existencia de alguna zona común: 1 punto. </w:t>
      </w:r>
    </w:p>
    <w:p w:rsidR="00C5718E" w:rsidRDefault="00C5718E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Las escaleras y zaguán no son zonas comunes para huéspedes y propietarios.</w:t>
      </w:r>
    </w:p>
    <w:p w:rsidR="007514AC" w:rsidRDefault="007514AC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Superficie del Salón exclusivo para los huéspedes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lastRenderedPageBreak/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Superior a 4 m</w:t>
      </w:r>
      <w:r w:rsidRPr="009E440B">
        <w:rPr>
          <w:rFonts w:ascii="Arial" w:hAnsi="Arial"/>
          <w:sz w:val="20"/>
          <w:szCs w:val="20"/>
          <w:vertAlign w:val="superscript"/>
        </w:rPr>
        <w:t>2</w:t>
      </w:r>
      <w:r w:rsidRPr="009E440B">
        <w:rPr>
          <w:rFonts w:ascii="Arial" w:hAnsi="Arial"/>
          <w:sz w:val="20"/>
          <w:szCs w:val="20"/>
        </w:rPr>
        <w:t xml:space="preserve"> por plaza de alojamiento: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Superior a 3 m</w:t>
      </w:r>
      <w:r w:rsidR="002C6831" w:rsidRPr="009E440B">
        <w:rPr>
          <w:rFonts w:ascii="Arial" w:hAnsi="Arial"/>
          <w:sz w:val="20"/>
          <w:szCs w:val="20"/>
          <w:vertAlign w:val="superscript"/>
        </w:rPr>
        <w:t>2</w:t>
      </w:r>
      <w:r w:rsidRPr="009E440B">
        <w:rPr>
          <w:rFonts w:ascii="Arial" w:hAnsi="Arial"/>
          <w:sz w:val="20"/>
          <w:szCs w:val="20"/>
        </w:rPr>
        <w:t xml:space="preserve"> por plaza de alojamiento: 1 punto. 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Decoración del Salón (conjunto de suelos, paredes, techos, puertas, muebles, en</w:t>
      </w:r>
      <w:r w:rsidR="00AE1F27">
        <w:rPr>
          <w:rFonts w:ascii="Arial" w:hAnsi="Arial"/>
          <w:sz w:val="20"/>
          <w:szCs w:val="20"/>
        </w:rPr>
        <w:t>seres y similares)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De carácter rural: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Estética armoniosa: 1 punto. </w:t>
      </w:r>
    </w:p>
    <w:p w:rsidR="006567B4" w:rsidRPr="009E440B" w:rsidRDefault="006567B4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Calefacción central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En todas las dependencias de la zona de huéspedes: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No en todas las dependencias: 1 punto. </w:t>
      </w:r>
    </w:p>
    <w:p w:rsidR="009E440B" w:rsidRPr="009E440B" w:rsidRDefault="009E440B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Depósito suplementario de agua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Con capacidad mínima de 150 l. por persona y día y con autonomía suficiente para dos días: 1 punto. 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Grupo electrógeno</w:t>
      </w:r>
      <w:r w:rsidRPr="009E440B">
        <w:rPr>
          <w:rFonts w:ascii="Arial" w:hAnsi="Arial"/>
          <w:color w:val="FF0000"/>
          <w:sz w:val="20"/>
          <w:szCs w:val="20"/>
        </w:rPr>
        <w:t>:</w:t>
      </w:r>
      <w:r w:rsidR="00C5718E" w:rsidRPr="009E440B">
        <w:rPr>
          <w:rFonts w:ascii="Arial" w:hAnsi="Arial"/>
          <w:sz w:val="20"/>
          <w:szCs w:val="20"/>
        </w:rPr>
        <w:t xml:space="preserve">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Existencia: 1 punto. 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Chimenea en el Salón </w:t>
      </w:r>
    </w:p>
    <w:p w:rsidR="0034219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Existencia: 1 punto. </w:t>
      </w:r>
    </w:p>
    <w:p w:rsidR="00C5718E" w:rsidRPr="009E440B" w:rsidRDefault="0034219E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Con</w:t>
      </w:r>
      <w:r w:rsidR="00C5718E" w:rsidRPr="009E440B">
        <w:rPr>
          <w:rFonts w:ascii="Arial" w:hAnsi="Arial"/>
          <w:i/>
          <w:color w:val="1F497D"/>
          <w:sz w:val="18"/>
          <w:szCs w:val="18"/>
        </w:rPr>
        <w:t xml:space="preserve"> leña suficiente para el 1º uso.</w:t>
      </w:r>
    </w:p>
    <w:p w:rsidR="0034219E" w:rsidRPr="009E440B" w:rsidRDefault="0034219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34219E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Teléfono para uso de los clientes </w:t>
      </w:r>
    </w:p>
    <w:p w:rsidR="0009608C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 Teléfono público: 2 puntos: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Teléfono inalámbrico: 1 punto. </w:t>
      </w:r>
    </w:p>
    <w:p w:rsidR="00C5718E" w:rsidRPr="009E440B" w:rsidRDefault="00C5718E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No importa si es público, móvil, fijo o inalámbrico. Lo realmente importante es que sea exclusivo para los clientes (2 puntos) o compartido con el titular (1 punto).</w:t>
      </w:r>
    </w:p>
    <w:p w:rsidR="00A35215" w:rsidRPr="009E440B" w:rsidRDefault="00A35215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Los móviles con tarjetas puntuarán igual, teniendo que anunciar su existencia mediante cartel o en las normas de funcionamiento.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A74059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Elementos de ocio a disposición de los clientes (Televisión, vídeo, cadena musical, juegos de mesa, de entretenimiento</w:t>
      </w:r>
      <w:r w:rsidR="0034219E" w:rsidRPr="009E440B">
        <w:rPr>
          <w:rFonts w:ascii="Arial" w:hAnsi="Arial"/>
          <w:i/>
          <w:sz w:val="20"/>
          <w:szCs w:val="20"/>
        </w:rPr>
        <w:t xml:space="preserve">, </w:t>
      </w:r>
      <w:r w:rsidR="0034219E" w:rsidRPr="009E440B">
        <w:rPr>
          <w:rFonts w:ascii="Arial" w:hAnsi="Arial"/>
          <w:i/>
          <w:color w:val="1F497D"/>
          <w:sz w:val="18"/>
          <w:szCs w:val="18"/>
        </w:rPr>
        <w:t>wifi, barbacoa</w:t>
      </w:r>
      <w:r w:rsidR="0034219E" w:rsidRPr="009E440B">
        <w:rPr>
          <w:rFonts w:ascii="Arial" w:hAnsi="Arial"/>
          <w:sz w:val="20"/>
          <w:szCs w:val="20"/>
        </w:rPr>
        <w:t>…</w:t>
      </w:r>
      <w:r w:rsidR="00C5718E" w:rsidRPr="009E440B">
        <w:rPr>
          <w:rFonts w:ascii="Arial" w:hAnsi="Arial"/>
          <w:sz w:val="20"/>
          <w:szCs w:val="20"/>
        </w:rPr>
        <w:t xml:space="preserve"> y similares)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2 elementos: 1 punto.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4 elementos: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6 o más elementos: 3 puntos. </w:t>
      </w:r>
    </w:p>
    <w:p w:rsidR="0034219E" w:rsidRPr="009E440B" w:rsidRDefault="0034219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A74059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Actividades externas complementarias al alojamiento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Existencia: 1 punto. </w:t>
      </w:r>
    </w:p>
    <w:p w:rsidR="00C5718E" w:rsidRPr="009E440B" w:rsidRDefault="00C5718E" w:rsidP="009E440B">
      <w:pPr>
        <w:spacing w:line="340" w:lineRule="exact"/>
        <w:ind w:left="851"/>
        <w:jc w:val="both"/>
        <w:rPr>
          <w:rFonts w:ascii="Arial" w:hAnsi="Arial"/>
          <w:i/>
          <w:color w:val="1F497D"/>
          <w:sz w:val="18"/>
          <w:szCs w:val="18"/>
        </w:rPr>
      </w:pPr>
      <w:r w:rsidRPr="009E440B">
        <w:rPr>
          <w:rFonts w:ascii="Arial" w:hAnsi="Arial"/>
          <w:i/>
          <w:color w:val="1F497D"/>
          <w:sz w:val="18"/>
          <w:szCs w:val="18"/>
        </w:rPr>
        <w:t>Gimnasio, sauna, jacuzzi… contamos como actividades externas. Tiene que hacer una memoria explicando la actividad y horario. No importa que se pague la actividad.</w:t>
      </w:r>
    </w:p>
    <w:p w:rsidR="006567B4" w:rsidRDefault="006567B4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7514AC" w:rsidRDefault="007514AC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7514AC" w:rsidRDefault="007514AC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7514AC" w:rsidRDefault="007514AC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C5718E" w:rsidP="009E440B">
      <w:pPr>
        <w:spacing w:line="340" w:lineRule="exact"/>
        <w:jc w:val="both"/>
        <w:rPr>
          <w:rFonts w:ascii="Arial" w:hAnsi="Arial"/>
          <w:b/>
          <w:i/>
          <w:sz w:val="20"/>
          <w:szCs w:val="20"/>
        </w:rPr>
      </w:pPr>
      <w:r w:rsidRPr="009E440B">
        <w:rPr>
          <w:rFonts w:ascii="Arial" w:hAnsi="Arial"/>
          <w:b/>
          <w:i/>
          <w:sz w:val="20"/>
          <w:szCs w:val="20"/>
        </w:rPr>
        <w:t xml:space="preserve">5. Dormitorios de la Casa Rural. Características puntuables. </w:t>
      </w:r>
    </w:p>
    <w:p w:rsidR="006D0703" w:rsidRPr="009E440B" w:rsidRDefault="006D0703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 Amplitud de las habitaciones</w:t>
      </w:r>
      <w:r w:rsidRPr="009E440B">
        <w:rPr>
          <w:rFonts w:ascii="Arial" w:hAnsi="Arial"/>
          <w:color w:val="FF0000"/>
          <w:sz w:val="20"/>
          <w:szCs w:val="20"/>
        </w:rPr>
        <w:t xml:space="preserve"> </w:t>
      </w:r>
      <w:r w:rsidRPr="009E440B">
        <w:rPr>
          <w:rFonts w:ascii="Arial" w:hAnsi="Arial"/>
          <w:i/>
          <w:color w:val="1F497D"/>
          <w:sz w:val="18"/>
          <w:szCs w:val="18"/>
        </w:rPr>
        <w:t>(todas):</w:t>
      </w:r>
      <w:r w:rsidRPr="009E440B">
        <w:rPr>
          <w:rFonts w:ascii="Arial" w:hAnsi="Arial"/>
          <w:color w:val="FF0000"/>
          <w:sz w:val="20"/>
          <w:szCs w:val="20"/>
        </w:rPr>
        <w:t xml:space="preserve"> </w:t>
      </w:r>
    </w:p>
    <w:p w:rsidR="006D0703" w:rsidRPr="00AD58A3" w:rsidRDefault="006D0703" w:rsidP="00AD58A3">
      <w:pPr>
        <w:spacing w:line="340" w:lineRule="exact"/>
        <w:ind w:left="567"/>
        <w:jc w:val="both"/>
        <w:rPr>
          <w:rFonts w:ascii="Arial" w:hAnsi="Arial"/>
          <w:spacing w:val="-2"/>
          <w:sz w:val="20"/>
          <w:szCs w:val="20"/>
        </w:rPr>
      </w:pPr>
      <w:r w:rsidRPr="00AD58A3">
        <w:rPr>
          <w:rFonts w:ascii="Arial" w:hAnsi="Arial"/>
          <w:spacing w:val="-2"/>
          <w:sz w:val="20"/>
          <w:szCs w:val="20"/>
        </w:rPr>
        <w:t>- Se inscribe en un cuadrado de 3.5 x 3.5 m</w:t>
      </w:r>
      <w:r w:rsidR="00AD58A3" w:rsidRPr="00AD58A3">
        <w:rPr>
          <w:rFonts w:ascii="Arial" w:hAnsi="Arial"/>
          <w:spacing w:val="-2"/>
          <w:sz w:val="20"/>
          <w:szCs w:val="20"/>
        </w:rPr>
        <w:t xml:space="preserve"> si es doble y de 2,5 x 2,5 m si es individual</w:t>
      </w:r>
      <w:r w:rsidRPr="00AD58A3">
        <w:rPr>
          <w:rFonts w:ascii="Arial" w:hAnsi="Arial"/>
          <w:spacing w:val="-2"/>
          <w:sz w:val="20"/>
          <w:szCs w:val="20"/>
        </w:rPr>
        <w:t xml:space="preserve">.: 2 puntos. </w:t>
      </w:r>
    </w:p>
    <w:p w:rsidR="006D0703" w:rsidRPr="009E440B" w:rsidRDefault="006D0703" w:rsidP="00AD58A3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 Se inscribe en un cuadrado de 3 x 3 m</w:t>
      </w:r>
      <w:r w:rsidR="00AD58A3">
        <w:rPr>
          <w:rFonts w:ascii="Arial" w:hAnsi="Arial"/>
          <w:sz w:val="20"/>
          <w:szCs w:val="20"/>
        </w:rPr>
        <w:t xml:space="preserve"> si es doble y de </w:t>
      </w:r>
      <w:r w:rsidR="00AD58A3" w:rsidRPr="009E440B">
        <w:rPr>
          <w:rFonts w:ascii="Arial" w:hAnsi="Arial"/>
          <w:sz w:val="20"/>
          <w:szCs w:val="20"/>
        </w:rPr>
        <w:t>2 x 2 m</w:t>
      </w:r>
      <w:r w:rsidR="00AD58A3">
        <w:rPr>
          <w:rFonts w:ascii="Arial" w:hAnsi="Arial"/>
          <w:sz w:val="20"/>
          <w:szCs w:val="20"/>
        </w:rPr>
        <w:t xml:space="preserve"> si es individual</w:t>
      </w:r>
      <w:r w:rsidRPr="009E440B">
        <w:rPr>
          <w:rFonts w:ascii="Arial" w:hAnsi="Arial"/>
          <w:sz w:val="20"/>
          <w:szCs w:val="20"/>
        </w:rPr>
        <w:t xml:space="preserve">: 1 punto. </w:t>
      </w:r>
    </w:p>
    <w:p w:rsidR="006567B4" w:rsidRPr="009E440B" w:rsidRDefault="006567B4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Aislamiento acústico </w:t>
      </w:r>
      <w:r w:rsidR="0034219E" w:rsidRPr="009E440B">
        <w:rPr>
          <w:rFonts w:ascii="Arial" w:hAnsi="Arial"/>
          <w:i/>
          <w:color w:val="1F497D"/>
          <w:sz w:val="18"/>
          <w:szCs w:val="18"/>
        </w:rPr>
        <w:t>(doble cristal)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Existencia: 1 punto. </w:t>
      </w:r>
    </w:p>
    <w:p w:rsidR="00C5718E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Elementos de protección luminosa </w:t>
      </w:r>
      <w:r w:rsidR="0034219E" w:rsidRPr="009E440B">
        <w:rPr>
          <w:rFonts w:ascii="Arial" w:hAnsi="Arial"/>
          <w:i/>
          <w:color w:val="1F497D"/>
          <w:sz w:val="18"/>
          <w:szCs w:val="18"/>
        </w:rPr>
        <w:t>(persianas, contraventanas, cortinas oscurecedoras…)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-Total: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Aceptable: 1 punto. 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Elementos de decoración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De carácter rural: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De carácter no rural y agradable: 1 punto. 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Estado del mobiliario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Muy cuidado: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Aceptable: 1 punto. 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Estilo del mobiliario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-Tradicional: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Moderno acorde: 1 punto. </w:t>
      </w:r>
    </w:p>
    <w:p w:rsidR="0009608C" w:rsidRPr="009E440B" w:rsidRDefault="0009608C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Dotaciones de las habitaciones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Escritorio completo para uso de día y de noche </w:t>
      </w:r>
      <w:r w:rsidRPr="009E440B">
        <w:rPr>
          <w:rFonts w:ascii="Arial" w:hAnsi="Arial"/>
          <w:i/>
          <w:color w:val="1F497D"/>
          <w:sz w:val="18"/>
          <w:szCs w:val="18"/>
        </w:rPr>
        <w:t>(escritorio, silla y lámpara):</w:t>
      </w:r>
      <w:r w:rsidRPr="009E440B">
        <w:rPr>
          <w:rFonts w:ascii="Arial" w:hAnsi="Arial"/>
          <w:sz w:val="20"/>
          <w:szCs w:val="20"/>
        </w:rPr>
        <w:t xml:space="preserve"> 1 punto.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Punto de lectura nocturna </w:t>
      </w:r>
      <w:r w:rsidRPr="009E440B">
        <w:rPr>
          <w:rFonts w:ascii="Arial" w:hAnsi="Arial"/>
          <w:i/>
          <w:color w:val="1F497D"/>
          <w:sz w:val="18"/>
          <w:szCs w:val="18"/>
        </w:rPr>
        <w:t>(aplique de luz dirigible junto a la cama o butaca con lámpara dirigible)</w:t>
      </w:r>
      <w:r w:rsidRPr="009E440B">
        <w:rPr>
          <w:rFonts w:ascii="Arial" w:hAnsi="Arial"/>
          <w:sz w:val="20"/>
          <w:szCs w:val="20"/>
        </w:rPr>
        <w:t xml:space="preserve">: 1 punto.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Espacio para estar (dotado de sofá o sillones, </w:t>
      </w:r>
      <w:r w:rsidRPr="009E440B">
        <w:rPr>
          <w:rFonts w:ascii="Arial" w:hAnsi="Arial"/>
          <w:i/>
          <w:color w:val="1F497D"/>
          <w:sz w:val="18"/>
          <w:szCs w:val="18"/>
        </w:rPr>
        <w:t>para dos plazas en habitaciones dobles y una plaza en habitaciones individuales</w:t>
      </w:r>
      <w:r w:rsidRPr="009E440B">
        <w:rPr>
          <w:rFonts w:ascii="Arial" w:hAnsi="Arial"/>
          <w:sz w:val="20"/>
          <w:szCs w:val="20"/>
        </w:rPr>
        <w:t xml:space="preserve">, y mesita): 1 punto. </w:t>
      </w:r>
    </w:p>
    <w:p w:rsidR="006E0062" w:rsidRPr="009E440B" w:rsidRDefault="006E0062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Armarios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Dimensiones superiores a 60 x 1,10: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Dimensiones inferiores a 60 x 1,10 o empotrados: 1 punto. </w:t>
      </w:r>
    </w:p>
    <w:p w:rsidR="007514AC" w:rsidRPr="009E440B" w:rsidRDefault="007514AC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C5718E" w:rsidRDefault="00C5718E" w:rsidP="009E440B">
      <w:pPr>
        <w:spacing w:line="340" w:lineRule="exact"/>
        <w:jc w:val="both"/>
        <w:rPr>
          <w:rFonts w:ascii="Arial" w:hAnsi="Arial"/>
          <w:b/>
          <w:i/>
          <w:sz w:val="20"/>
          <w:szCs w:val="20"/>
        </w:rPr>
      </w:pPr>
      <w:r w:rsidRPr="009E440B">
        <w:rPr>
          <w:rFonts w:ascii="Arial" w:hAnsi="Arial"/>
          <w:b/>
          <w:i/>
          <w:sz w:val="20"/>
          <w:szCs w:val="20"/>
        </w:rPr>
        <w:t xml:space="preserve">6. Baños de la Casa Rural. Características puntuables. </w:t>
      </w: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Exclusivos y con acceso desde la habitación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Únicamente cuando sean todos los destinados a la clientela: 1 punto. </w:t>
      </w:r>
    </w:p>
    <w:p w:rsidR="00C5718E" w:rsidRPr="009E440B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>Proporción baños/ plazas de alojamiento</w:t>
      </w:r>
      <w:r w:rsidR="0034219E" w:rsidRPr="009E440B">
        <w:rPr>
          <w:rFonts w:ascii="Arial" w:hAnsi="Arial"/>
          <w:sz w:val="20"/>
          <w:szCs w:val="20"/>
        </w:rPr>
        <w:t xml:space="preserve"> </w:t>
      </w:r>
      <w:r w:rsidR="0034219E" w:rsidRPr="009E440B">
        <w:rPr>
          <w:rFonts w:ascii="Arial" w:hAnsi="Arial"/>
          <w:i/>
          <w:color w:val="1F497D"/>
          <w:sz w:val="18"/>
          <w:szCs w:val="18"/>
        </w:rPr>
        <w:t>(incluidas supletorias)</w:t>
      </w:r>
      <w:r w:rsidR="00C5718E" w:rsidRPr="009E440B">
        <w:rPr>
          <w:rFonts w:ascii="Arial" w:hAnsi="Arial"/>
          <w:sz w:val="20"/>
          <w:szCs w:val="20"/>
        </w:rPr>
        <w:t xml:space="preserve">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lastRenderedPageBreak/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1 baño cada 2 plazas de alojamiento: 3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1 baño cada 3 plazas de alojamiento: 2 puntos.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1 baño cada 4 plazas de alojamiento: 1 punto. </w:t>
      </w:r>
    </w:p>
    <w:p w:rsidR="00C5718E" w:rsidRDefault="00C5718E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Dotación de Lencería para el baño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1 toalla de baño, 1 lavabo y alfombrilla por plaza de alojamiento: 1 punto. </w:t>
      </w:r>
    </w:p>
    <w:p w:rsidR="006567B4" w:rsidRPr="009E440B" w:rsidRDefault="006567B4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Equipamiento del baño </w:t>
      </w:r>
    </w:p>
    <w:p w:rsidR="00C5718E" w:rsidRPr="00020A25" w:rsidRDefault="00C5718E" w:rsidP="009E440B">
      <w:pPr>
        <w:spacing w:line="340" w:lineRule="exact"/>
        <w:ind w:left="567"/>
        <w:jc w:val="both"/>
        <w:rPr>
          <w:rFonts w:ascii="Arial" w:hAnsi="Arial"/>
          <w:spacing w:val="-2"/>
          <w:sz w:val="20"/>
          <w:szCs w:val="20"/>
        </w:rPr>
      </w:pPr>
      <w:r w:rsidRPr="00020A25">
        <w:rPr>
          <w:rFonts w:ascii="Arial" w:hAnsi="Arial"/>
          <w:spacing w:val="-2"/>
          <w:sz w:val="20"/>
          <w:szCs w:val="20"/>
        </w:rPr>
        <w:t>-</w:t>
      </w:r>
      <w:r w:rsidR="00E33E32" w:rsidRPr="00020A25">
        <w:rPr>
          <w:rFonts w:ascii="Arial" w:hAnsi="Arial"/>
          <w:spacing w:val="-2"/>
          <w:sz w:val="20"/>
          <w:szCs w:val="20"/>
        </w:rPr>
        <w:t xml:space="preserve"> </w:t>
      </w:r>
      <w:r w:rsidRPr="00020A25">
        <w:rPr>
          <w:rFonts w:ascii="Arial" w:hAnsi="Arial"/>
          <w:spacing w:val="-2"/>
          <w:sz w:val="20"/>
          <w:szCs w:val="20"/>
        </w:rPr>
        <w:t xml:space="preserve">Bañera, espejo, iluminación, enchufe, papelera con tapa, escobilla y armario estantería: 1 punto.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Secador de toallas: 1 punto. 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 xml:space="preserve">Secador de pelo: 1 punto. </w:t>
      </w:r>
    </w:p>
    <w:p w:rsidR="009E440B" w:rsidRPr="009E440B" w:rsidRDefault="009E440B" w:rsidP="007514AC">
      <w:pPr>
        <w:spacing w:line="200" w:lineRule="exact"/>
        <w:jc w:val="both"/>
        <w:rPr>
          <w:rFonts w:ascii="Arial" w:hAnsi="Arial"/>
          <w:sz w:val="20"/>
          <w:szCs w:val="20"/>
        </w:rPr>
      </w:pPr>
    </w:p>
    <w:p w:rsidR="00C5718E" w:rsidRPr="009E440B" w:rsidRDefault="006E0062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 xml:space="preserve">- </w:t>
      </w:r>
      <w:r w:rsidR="00C5718E" w:rsidRPr="009E440B">
        <w:rPr>
          <w:rFonts w:ascii="Arial" w:hAnsi="Arial"/>
          <w:sz w:val="20"/>
          <w:szCs w:val="20"/>
        </w:rPr>
        <w:t xml:space="preserve">Superficie </w:t>
      </w:r>
      <w:r w:rsidR="0034219E" w:rsidRPr="009E440B">
        <w:rPr>
          <w:rFonts w:ascii="Arial" w:hAnsi="Arial"/>
          <w:i/>
          <w:color w:val="1F497D"/>
          <w:sz w:val="18"/>
          <w:szCs w:val="18"/>
        </w:rPr>
        <w:t>(todos los baños)</w:t>
      </w:r>
    </w:p>
    <w:p w:rsidR="00C5718E" w:rsidRPr="009E440B" w:rsidRDefault="00C5718E" w:rsidP="009E440B">
      <w:pPr>
        <w:spacing w:line="340" w:lineRule="exact"/>
        <w:ind w:left="567"/>
        <w:jc w:val="both"/>
        <w:rPr>
          <w:rFonts w:ascii="Arial" w:hAnsi="Arial"/>
          <w:sz w:val="20"/>
          <w:szCs w:val="20"/>
        </w:rPr>
      </w:pPr>
      <w:r w:rsidRPr="009E440B">
        <w:rPr>
          <w:rFonts w:ascii="Arial" w:hAnsi="Arial"/>
          <w:sz w:val="20"/>
          <w:szCs w:val="20"/>
        </w:rPr>
        <w:t>-</w:t>
      </w:r>
      <w:r w:rsidR="00E33E32" w:rsidRPr="009E440B">
        <w:rPr>
          <w:rFonts w:ascii="Arial" w:hAnsi="Arial"/>
          <w:sz w:val="20"/>
          <w:szCs w:val="20"/>
        </w:rPr>
        <w:t xml:space="preserve"> </w:t>
      </w:r>
      <w:r w:rsidRPr="009E440B">
        <w:rPr>
          <w:rFonts w:ascii="Arial" w:hAnsi="Arial"/>
          <w:sz w:val="20"/>
          <w:szCs w:val="20"/>
        </w:rPr>
        <w:t>Superior a 3 m</w:t>
      </w:r>
      <w:r w:rsidRPr="009E440B">
        <w:rPr>
          <w:rFonts w:ascii="Arial" w:hAnsi="Arial"/>
          <w:sz w:val="20"/>
          <w:szCs w:val="20"/>
          <w:vertAlign w:val="superscript"/>
        </w:rPr>
        <w:t>2</w:t>
      </w:r>
      <w:r w:rsidRPr="009E440B">
        <w:rPr>
          <w:rFonts w:ascii="Arial" w:hAnsi="Arial"/>
          <w:sz w:val="20"/>
          <w:szCs w:val="20"/>
        </w:rPr>
        <w:t xml:space="preserve">: 1 punto. </w:t>
      </w:r>
    </w:p>
    <w:p w:rsidR="003D1D46" w:rsidRPr="009E440B" w:rsidRDefault="003D1D46" w:rsidP="009E440B">
      <w:pPr>
        <w:spacing w:line="340" w:lineRule="exact"/>
        <w:jc w:val="both"/>
        <w:rPr>
          <w:rFonts w:ascii="Arial" w:hAnsi="Arial"/>
          <w:sz w:val="20"/>
          <w:szCs w:val="20"/>
        </w:rPr>
      </w:pPr>
    </w:p>
    <w:p w:rsidR="00A44818" w:rsidRPr="00D94AC6" w:rsidRDefault="00A44818" w:rsidP="00C5718E">
      <w:pPr>
        <w:jc w:val="both"/>
        <w:rPr>
          <w:rFonts w:ascii="Arial" w:hAnsi="Arial"/>
          <w:b/>
          <w:sz w:val="20"/>
          <w:szCs w:val="20"/>
        </w:rPr>
      </w:pPr>
      <w:r w:rsidRPr="00D94AC6">
        <w:rPr>
          <w:rFonts w:ascii="Arial" w:hAnsi="Arial"/>
          <w:b/>
          <w:sz w:val="20"/>
          <w:szCs w:val="20"/>
        </w:rPr>
        <w:t>E</w:t>
      </w:r>
      <w:r w:rsidR="00D94AC6" w:rsidRPr="00D94AC6">
        <w:rPr>
          <w:rFonts w:ascii="Arial" w:hAnsi="Arial"/>
          <w:b/>
          <w:sz w:val="20"/>
          <w:szCs w:val="20"/>
        </w:rPr>
        <w:t>JEMPLOS DECORACIÓN RURAL SALONES Y COMEDORES</w:t>
      </w:r>
    </w:p>
    <w:p w:rsidR="00A44818" w:rsidRPr="00C5718E" w:rsidRDefault="00A44818" w:rsidP="00C5718E">
      <w:pPr>
        <w:jc w:val="both"/>
        <w:rPr>
          <w:rFonts w:ascii="Arial" w:hAnsi="Arial"/>
          <w:sz w:val="22"/>
          <w:szCs w:val="20"/>
        </w:rPr>
      </w:pPr>
    </w:p>
    <w:p w:rsidR="00F66D8C" w:rsidRDefault="008E4FD9" w:rsidP="009A6CEB">
      <w:pPr>
        <w:widowControl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343525" cy="2000250"/>
            <wp:effectExtent l="0" t="0" r="9525" b="0"/>
            <wp:docPr id="2" name="Imagen 3" descr="Resultado de imagen de casa rural urru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de casa rural urru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18" w:rsidRDefault="00A44818" w:rsidP="009A6CEB">
      <w:pPr>
        <w:widowControl w:val="0"/>
        <w:jc w:val="both"/>
        <w:rPr>
          <w:noProof/>
        </w:rPr>
      </w:pPr>
    </w:p>
    <w:p w:rsidR="002E4A74" w:rsidRDefault="002E4A74" w:rsidP="009A6CEB">
      <w:pPr>
        <w:widowControl w:val="0"/>
        <w:jc w:val="both"/>
        <w:rPr>
          <w:noProof/>
        </w:rPr>
      </w:pPr>
    </w:p>
    <w:p w:rsidR="00A44818" w:rsidRDefault="008E4FD9" w:rsidP="009A6CEB">
      <w:pPr>
        <w:widowControl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24450" cy="3838575"/>
            <wp:effectExtent l="0" t="0" r="0" b="9525"/>
            <wp:docPr id="3" name="lightbox-img" descr="Com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g" descr="Comed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18" w:rsidRDefault="00A44818" w:rsidP="009A6CEB">
      <w:pPr>
        <w:widowControl w:val="0"/>
        <w:jc w:val="both"/>
        <w:rPr>
          <w:noProof/>
        </w:rPr>
      </w:pPr>
    </w:p>
    <w:p w:rsidR="006348F9" w:rsidRDefault="006348F9">
      <w:pPr>
        <w:rPr>
          <w:noProof/>
        </w:rPr>
      </w:pPr>
      <w:r>
        <w:rPr>
          <w:noProof/>
        </w:rPr>
        <w:br w:type="page"/>
      </w:r>
    </w:p>
    <w:p w:rsidR="00A44818" w:rsidRPr="00D94AC6" w:rsidRDefault="00A44818" w:rsidP="009A6CEB">
      <w:pPr>
        <w:widowControl w:val="0"/>
        <w:jc w:val="both"/>
        <w:rPr>
          <w:b/>
          <w:noProof/>
        </w:rPr>
      </w:pPr>
      <w:r w:rsidRPr="00D94AC6">
        <w:rPr>
          <w:b/>
          <w:noProof/>
        </w:rPr>
        <w:t>E</w:t>
      </w:r>
      <w:r w:rsidR="00D94AC6" w:rsidRPr="00D94AC6">
        <w:rPr>
          <w:b/>
          <w:noProof/>
        </w:rPr>
        <w:t>JEMPLOS DORMITORIOS</w:t>
      </w:r>
      <w:r w:rsidRPr="00D94AC6">
        <w:rPr>
          <w:b/>
          <w:noProof/>
        </w:rPr>
        <w:t>:</w:t>
      </w:r>
    </w:p>
    <w:p w:rsidR="00A44818" w:rsidRDefault="00A44818" w:rsidP="009A6CEB">
      <w:pPr>
        <w:widowControl w:val="0"/>
        <w:jc w:val="both"/>
        <w:rPr>
          <w:noProof/>
        </w:rPr>
      </w:pPr>
    </w:p>
    <w:p w:rsidR="00D94AC6" w:rsidRDefault="00D94AC6" w:rsidP="009A6CEB">
      <w:pPr>
        <w:widowControl w:val="0"/>
        <w:jc w:val="both"/>
        <w:rPr>
          <w:noProof/>
        </w:rPr>
      </w:pPr>
    </w:p>
    <w:p w:rsidR="00A44818" w:rsidRDefault="008E4FD9" w:rsidP="009A6CEB">
      <w:pPr>
        <w:widowControl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086350" cy="3352800"/>
            <wp:effectExtent l="0" t="0" r="0" b="0"/>
            <wp:docPr id="4" name="Imagen 1" descr="Resultado de imagen de zigako etxezu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zigako etxezu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18" w:rsidRDefault="00A44818" w:rsidP="009A6CEB">
      <w:pPr>
        <w:widowControl w:val="0"/>
        <w:jc w:val="both"/>
        <w:rPr>
          <w:noProof/>
        </w:rPr>
      </w:pPr>
    </w:p>
    <w:p w:rsidR="00A44818" w:rsidRDefault="00A44818" w:rsidP="009A6CEB">
      <w:pPr>
        <w:widowControl w:val="0"/>
        <w:jc w:val="both"/>
        <w:rPr>
          <w:noProof/>
        </w:rPr>
      </w:pPr>
    </w:p>
    <w:p w:rsidR="00A44818" w:rsidRDefault="008E4FD9" w:rsidP="009A6CEB">
      <w:pPr>
        <w:widowControl w:val="0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48275" cy="3390900"/>
            <wp:effectExtent l="0" t="0" r="9525" b="0"/>
            <wp:docPr id="5" name="Imagen 2" descr="Resultado de imagen de zigako etxezu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de zigako etxezu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18" w:rsidRDefault="00A44818" w:rsidP="009A6CEB">
      <w:pPr>
        <w:widowControl w:val="0"/>
        <w:jc w:val="both"/>
        <w:rPr>
          <w:noProof/>
        </w:rPr>
      </w:pPr>
    </w:p>
    <w:p w:rsidR="00A44818" w:rsidRDefault="00A44818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D75220" w:rsidRDefault="00D75220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D75220" w:rsidRDefault="00D75220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D75220" w:rsidRDefault="00D75220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D75220" w:rsidRDefault="00D75220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D75220" w:rsidRDefault="00D75220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D75220" w:rsidRDefault="00D75220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2E4A74" w:rsidRDefault="002E4A74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2E4A74" w:rsidRDefault="002E4A74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</w:p>
    <w:p w:rsidR="002E4A74" w:rsidRDefault="008E4FD9" w:rsidP="009A6CEB">
      <w:pPr>
        <w:widowControl w:val="0"/>
        <w:jc w:val="both"/>
        <w:rPr>
          <w:rFonts w:ascii="Arial" w:hAnsi="Arial"/>
          <w:b/>
          <w:sz w:val="20"/>
          <w:szCs w:val="20"/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5276850" cy="3952875"/>
            <wp:effectExtent l="0" t="0" r="0" b="9525"/>
            <wp:docPr id="6" name="Imagen 1" descr="Resultado de imagen de casa rural habitaciones nav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casa rural habitaciones navar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A74" w:rsidSect="00432735">
      <w:headerReference w:type="default" r:id="rId13"/>
      <w:footerReference w:type="default" r:id="rId14"/>
      <w:pgSz w:w="11906" w:h="16838" w:code="9"/>
      <w:pgMar w:top="1077" w:right="1106" w:bottom="993" w:left="1701" w:header="709" w:footer="709" w:gutter="0"/>
      <w:paperSrc w:first="263" w:other="2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9" w:rsidRDefault="00725529">
      <w:r>
        <w:separator/>
      </w:r>
    </w:p>
  </w:endnote>
  <w:endnote w:type="continuationSeparator" w:id="0">
    <w:p w:rsidR="00725529" w:rsidRDefault="00725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D8C" w:rsidRPr="0088665D" w:rsidRDefault="0088665D" w:rsidP="00365212">
    <w:pPr>
      <w:pStyle w:val="Piedepgina"/>
      <w:jc w:val="both"/>
      <w:rPr>
        <w:color w:val="333333"/>
        <w:sz w:val="16"/>
        <w:szCs w:val="16"/>
      </w:rPr>
    </w:pPr>
    <w:r>
      <w:rPr>
        <w:color w:val="333333"/>
        <w:sz w:val="16"/>
        <w:szCs w:val="16"/>
      </w:rPr>
      <w:fldChar w:fldCharType="begin"/>
    </w:r>
    <w:r>
      <w:rPr>
        <w:color w:val="333333"/>
        <w:sz w:val="16"/>
        <w:szCs w:val="16"/>
      </w:rPr>
      <w:instrText xml:space="preserve"> TIME \@ "dd/MM/yyyy" </w:instrText>
    </w:r>
    <w:r>
      <w:rPr>
        <w:color w:val="333333"/>
        <w:sz w:val="16"/>
        <w:szCs w:val="16"/>
      </w:rPr>
      <w:fldChar w:fldCharType="separate"/>
    </w:r>
    <w:r w:rsidR="009E1FD8">
      <w:rPr>
        <w:noProof/>
        <w:color w:val="333333"/>
        <w:sz w:val="16"/>
        <w:szCs w:val="16"/>
      </w:rPr>
      <w:t>24/05/2024</w:t>
    </w:r>
    <w:r>
      <w:rPr>
        <w:color w:val="333333"/>
        <w:sz w:val="16"/>
        <w:szCs w:val="16"/>
      </w:rPr>
      <w:fldChar w:fldCharType="end"/>
    </w:r>
    <w:r>
      <w:rPr>
        <w:color w:val="333333"/>
        <w:sz w:val="16"/>
        <w:szCs w:val="16"/>
      </w:rPr>
      <w:tab/>
    </w:r>
    <w:r>
      <w:rPr>
        <w:color w:val="333333"/>
        <w:sz w:val="16"/>
        <w:szCs w:val="16"/>
      </w:rPr>
      <w:tab/>
    </w:r>
    <w:r w:rsidRPr="005F652E">
      <w:rPr>
        <w:color w:val="333333"/>
        <w:sz w:val="16"/>
        <w:szCs w:val="16"/>
      </w:rPr>
      <w:t xml:space="preserve">Página </w:t>
    </w:r>
    <w:r w:rsidRPr="005F652E">
      <w:rPr>
        <w:color w:val="333333"/>
        <w:sz w:val="16"/>
        <w:szCs w:val="16"/>
      </w:rPr>
      <w:fldChar w:fldCharType="begin"/>
    </w:r>
    <w:r w:rsidRPr="005F652E">
      <w:rPr>
        <w:color w:val="333333"/>
        <w:sz w:val="16"/>
        <w:szCs w:val="16"/>
      </w:rPr>
      <w:instrText xml:space="preserve"> PAGE </w:instrText>
    </w:r>
    <w:r w:rsidRPr="005F652E">
      <w:rPr>
        <w:color w:val="333333"/>
        <w:sz w:val="16"/>
        <w:szCs w:val="16"/>
      </w:rPr>
      <w:fldChar w:fldCharType="separate"/>
    </w:r>
    <w:r w:rsidR="008F34E8">
      <w:rPr>
        <w:noProof/>
        <w:color w:val="333333"/>
        <w:sz w:val="16"/>
        <w:szCs w:val="16"/>
      </w:rPr>
      <w:t>8</w:t>
    </w:r>
    <w:r w:rsidRPr="005F652E">
      <w:rPr>
        <w:color w:val="333333"/>
        <w:sz w:val="16"/>
        <w:szCs w:val="16"/>
      </w:rPr>
      <w:fldChar w:fldCharType="end"/>
    </w:r>
    <w:r w:rsidRPr="005F652E">
      <w:rPr>
        <w:color w:val="333333"/>
        <w:sz w:val="16"/>
        <w:szCs w:val="16"/>
      </w:rPr>
      <w:t xml:space="preserve"> de </w:t>
    </w:r>
    <w:r w:rsidRPr="005F652E">
      <w:rPr>
        <w:color w:val="333333"/>
        <w:sz w:val="16"/>
        <w:szCs w:val="16"/>
      </w:rPr>
      <w:fldChar w:fldCharType="begin"/>
    </w:r>
    <w:r w:rsidRPr="005F652E">
      <w:rPr>
        <w:color w:val="333333"/>
        <w:sz w:val="16"/>
        <w:szCs w:val="16"/>
      </w:rPr>
      <w:instrText xml:space="preserve"> NUMPAGES </w:instrText>
    </w:r>
    <w:r w:rsidRPr="005F652E">
      <w:rPr>
        <w:color w:val="333333"/>
        <w:sz w:val="16"/>
        <w:szCs w:val="16"/>
      </w:rPr>
      <w:fldChar w:fldCharType="separate"/>
    </w:r>
    <w:r w:rsidR="008F34E8">
      <w:rPr>
        <w:noProof/>
        <w:color w:val="333333"/>
        <w:sz w:val="16"/>
        <w:szCs w:val="16"/>
      </w:rPr>
      <w:t>8</w:t>
    </w:r>
    <w:r w:rsidRPr="005F652E">
      <w:rPr>
        <w:color w:val="33333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9" w:rsidRDefault="00725529">
      <w:r>
        <w:separator/>
      </w:r>
    </w:p>
  </w:footnote>
  <w:footnote w:type="continuationSeparator" w:id="0">
    <w:p w:rsidR="00725529" w:rsidRDefault="00725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D8C" w:rsidRPr="009B52B0" w:rsidRDefault="006348F9" w:rsidP="009A4B58">
    <w:pPr>
      <w:pStyle w:val="Encabezado"/>
      <w:ind w:left="-709"/>
      <w:rPr>
        <w:sz w:val="10"/>
        <w:szCs w:val="10"/>
      </w:rPr>
    </w:pPr>
    <w:r>
      <w:rPr>
        <w:noProof/>
        <w:sz w:val="10"/>
        <w:szCs w:val="1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-670560</wp:posOffset>
          </wp:positionH>
          <wp:positionV relativeFrom="paragraph">
            <wp:posOffset>-345440</wp:posOffset>
          </wp:positionV>
          <wp:extent cx="6840000" cy="1624491"/>
          <wp:effectExtent l="0" t="0" r="0" b="0"/>
          <wp:wrapTight wrapText="bothSides">
            <wp:wrapPolygon edited="0">
              <wp:start x="0" y="0"/>
              <wp:lineTo x="0" y="21279"/>
              <wp:lineTo x="21538" y="21279"/>
              <wp:lineTo x="21538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Serv Ord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624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50C84"/>
    <w:multiLevelType w:val="singleLevel"/>
    <w:tmpl w:val="9336F7FE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84661B6"/>
    <w:multiLevelType w:val="hybridMultilevel"/>
    <w:tmpl w:val="01CA1CD2"/>
    <w:lvl w:ilvl="0" w:tplc="FB16437A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1B149D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9305D71"/>
    <w:multiLevelType w:val="hybridMultilevel"/>
    <w:tmpl w:val="03A4057C"/>
    <w:lvl w:ilvl="0" w:tplc="B122F64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DA303E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6992F25"/>
    <w:multiLevelType w:val="hybridMultilevel"/>
    <w:tmpl w:val="6B004BF6"/>
    <w:lvl w:ilvl="0" w:tplc="167A8AEE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AD633F"/>
    <w:multiLevelType w:val="hybridMultilevel"/>
    <w:tmpl w:val="90269A6E"/>
    <w:lvl w:ilvl="0" w:tplc="90E87E4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8426A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6273148F"/>
    <w:multiLevelType w:val="hybridMultilevel"/>
    <w:tmpl w:val="3E1AE812"/>
    <w:lvl w:ilvl="0" w:tplc="E11EEDB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C5AEB"/>
    <w:multiLevelType w:val="hybridMultilevel"/>
    <w:tmpl w:val="442221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C32E7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PxVI12/im+M9u+VZ297DbVsZWCY4+1PM+pnDU1V8epIUBnAT/93EAnas6x4MHffbhUaY9AnJElWwKZ1aMFbXBA==" w:salt="cif//m/HnlknUNgHzTbxsA==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3EC"/>
    <w:rsid w:val="000059EE"/>
    <w:rsid w:val="000120F3"/>
    <w:rsid w:val="0001608C"/>
    <w:rsid w:val="00020A25"/>
    <w:rsid w:val="000275A3"/>
    <w:rsid w:val="00032A05"/>
    <w:rsid w:val="00056D82"/>
    <w:rsid w:val="00073547"/>
    <w:rsid w:val="000743E5"/>
    <w:rsid w:val="000801D2"/>
    <w:rsid w:val="000859A1"/>
    <w:rsid w:val="00091D02"/>
    <w:rsid w:val="00092637"/>
    <w:rsid w:val="00094AC5"/>
    <w:rsid w:val="0009608C"/>
    <w:rsid w:val="0009623D"/>
    <w:rsid w:val="00096287"/>
    <w:rsid w:val="000A5A15"/>
    <w:rsid w:val="000B3990"/>
    <w:rsid w:val="000B784D"/>
    <w:rsid w:val="000C5201"/>
    <w:rsid w:val="000C6D65"/>
    <w:rsid w:val="000C7143"/>
    <w:rsid w:val="000C7D4C"/>
    <w:rsid w:val="000D00CF"/>
    <w:rsid w:val="0010317F"/>
    <w:rsid w:val="00110224"/>
    <w:rsid w:val="00117987"/>
    <w:rsid w:val="00120CD1"/>
    <w:rsid w:val="0014284E"/>
    <w:rsid w:val="00147B0E"/>
    <w:rsid w:val="0015424C"/>
    <w:rsid w:val="00154501"/>
    <w:rsid w:val="00162432"/>
    <w:rsid w:val="0018611B"/>
    <w:rsid w:val="00192253"/>
    <w:rsid w:val="001A155A"/>
    <w:rsid w:val="001D476E"/>
    <w:rsid w:val="001D51E7"/>
    <w:rsid w:val="001E3B61"/>
    <w:rsid w:val="001F14EB"/>
    <w:rsid w:val="001F38AE"/>
    <w:rsid w:val="00204D98"/>
    <w:rsid w:val="00217259"/>
    <w:rsid w:val="0021790C"/>
    <w:rsid w:val="00217C80"/>
    <w:rsid w:val="0023074E"/>
    <w:rsid w:val="00236DD3"/>
    <w:rsid w:val="00236FB2"/>
    <w:rsid w:val="0024177B"/>
    <w:rsid w:val="0025383C"/>
    <w:rsid w:val="00270364"/>
    <w:rsid w:val="002705E5"/>
    <w:rsid w:val="00270BF3"/>
    <w:rsid w:val="00270E97"/>
    <w:rsid w:val="002747E5"/>
    <w:rsid w:val="00277999"/>
    <w:rsid w:val="002929C3"/>
    <w:rsid w:val="002973D1"/>
    <w:rsid w:val="002A0194"/>
    <w:rsid w:val="002B3D75"/>
    <w:rsid w:val="002C1397"/>
    <w:rsid w:val="002C495B"/>
    <w:rsid w:val="002C6831"/>
    <w:rsid w:val="002D1AE4"/>
    <w:rsid w:val="002D3996"/>
    <w:rsid w:val="002E0A43"/>
    <w:rsid w:val="002E1B91"/>
    <w:rsid w:val="002E21E9"/>
    <w:rsid w:val="002E4A74"/>
    <w:rsid w:val="002F0847"/>
    <w:rsid w:val="00303369"/>
    <w:rsid w:val="00311613"/>
    <w:rsid w:val="00321FE4"/>
    <w:rsid w:val="003242BB"/>
    <w:rsid w:val="0033458A"/>
    <w:rsid w:val="0034219E"/>
    <w:rsid w:val="003516BE"/>
    <w:rsid w:val="003609B8"/>
    <w:rsid w:val="00365212"/>
    <w:rsid w:val="00377F03"/>
    <w:rsid w:val="00384700"/>
    <w:rsid w:val="00387CF7"/>
    <w:rsid w:val="003A2380"/>
    <w:rsid w:val="003B6A6E"/>
    <w:rsid w:val="003C307F"/>
    <w:rsid w:val="003C315F"/>
    <w:rsid w:val="003D0C13"/>
    <w:rsid w:val="003D1D46"/>
    <w:rsid w:val="003D460F"/>
    <w:rsid w:val="003E02E7"/>
    <w:rsid w:val="003E4A3E"/>
    <w:rsid w:val="00400E98"/>
    <w:rsid w:val="00401FDC"/>
    <w:rsid w:val="004179FD"/>
    <w:rsid w:val="00432735"/>
    <w:rsid w:val="004440D1"/>
    <w:rsid w:val="004470D6"/>
    <w:rsid w:val="004561DB"/>
    <w:rsid w:val="004563C8"/>
    <w:rsid w:val="004723F7"/>
    <w:rsid w:val="00481883"/>
    <w:rsid w:val="004839D3"/>
    <w:rsid w:val="004859D7"/>
    <w:rsid w:val="00485CAD"/>
    <w:rsid w:val="00487272"/>
    <w:rsid w:val="00490B9A"/>
    <w:rsid w:val="00492238"/>
    <w:rsid w:val="00494718"/>
    <w:rsid w:val="00494944"/>
    <w:rsid w:val="004A4B88"/>
    <w:rsid w:val="004B18A6"/>
    <w:rsid w:val="004B2964"/>
    <w:rsid w:val="004B2E30"/>
    <w:rsid w:val="004E03BB"/>
    <w:rsid w:val="004E7D95"/>
    <w:rsid w:val="004F744D"/>
    <w:rsid w:val="00526F4F"/>
    <w:rsid w:val="00530296"/>
    <w:rsid w:val="00531AE9"/>
    <w:rsid w:val="00533275"/>
    <w:rsid w:val="00537263"/>
    <w:rsid w:val="0055366E"/>
    <w:rsid w:val="005567EE"/>
    <w:rsid w:val="00564212"/>
    <w:rsid w:val="0056758E"/>
    <w:rsid w:val="00581482"/>
    <w:rsid w:val="00582566"/>
    <w:rsid w:val="00585C2C"/>
    <w:rsid w:val="00592017"/>
    <w:rsid w:val="00593429"/>
    <w:rsid w:val="005A09F5"/>
    <w:rsid w:val="005A1840"/>
    <w:rsid w:val="005A6EAD"/>
    <w:rsid w:val="005B641B"/>
    <w:rsid w:val="005C1213"/>
    <w:rsid w:val="005D395F"/>
    <w:rsid w:val="005E16D8"/>
    <w:rsid w:val="005E1E7A"/>
    <w:rsid w:val="005F3A76"/>
    <w:rsid w:val="005F59EC"/>
    <w:rsid w:val="005F7419"/>
    <w:rsid w:val="00600481"/>
    <w:rsid w:val="0060276F"/>
    <w:rsid w:val="006062E8"/>
    <w:rsid w:val="00606832"/>
    <w:rsid w:val="006126E6"/>
    <w:rsid w:val="006233BD"/>
    <w:rsid w:val="00623FAE"/>
    <w:rsid w:val="00632F3E"/>
    <w:rsid w:val="006348F9"/>
    <w:rsid w:val="00634C93"/>
    <w:rsid w:val="00634DC8"/>
    <w:rsid w:val="006354DD"/>
    <w:rsid w:val="00637934"/>
    <w:rsid w:val="00646527"/>
    <w:rsid w:val="00652354"/>
    <w:rsid w:val="00653131"/>
    <w:rsid w:val="006567B4"/>
    <w:rsid w:val="00664CB6"/>
    <w:rsid w:val="00672335"/>
    <w:rsid w:val="00675A23"/>
    <w:rsid w:val="00684422"/>
    <w:rsid w:val="00691D31"/>
    <w:rsid w:val="0069236E"/>
    <w:rsid w:val="006942B5"/>
    <w:rsid w:val="00695873"/>
    <w:rsid w:val="00696C82"/>
    <w:rsid w:val="006C6602"/>
    <w:rsid w:val="006D0703"/>
    <w:rsid w:val="006E0062"/>
    <w:rsid w:val="006E3E80"/>
    <w:rsid w:val="006F70ED"/>
    <w:rsid w:val="0071167E"/>
    <w:rsid w:val="00715820"/>
    <w:rsid w:val="007206F2"/>
    <w:rsid w:val="007221D2"/>
    <w:rsid w:val="00723284"/>
    <w:rsid w:val="00725529"/>
    <w:rsid w:val="00732E19"/>
    <w:rsid w:val="00733CAC"/>
    <w:rsid w:val="007358C4"/>
    <w:rsid w:val="00735BE1"/>
    <w:rsid w:val="00746994"/>
    <w:rsid w:val="007514AC"/>
    <w:rsid w:val="007538BA"/>
    <w:rsid w:val="0076161A"/>
    <w:rsid w:val="0077212B"/>
    <w:rsid w:val="007750E6"/>
    <w:rsid w:val="00787F07"/>
    <w:rsid w:val="0079438F"/>
    <w:rsid w:val="007B62F2"/>
    <w:rsid w:val="007D51C3"/>
    <w:rsid w:val="007F0B5E"/>
    <w:rsid w:val="008065E1"/>
    <w:rsid w:val="00806695"/>
    <w:rsid w:val="00806CD5"/>
    <w:rsid w:val="008205DA"/>
    <w:rsid w:val="00820BB4"/>
    <w:rsid w:val="00830BAE"/>
    <w:rsid w:val="00863416"/>
    <w:rsid w:val="0087257C"/>
    <w:rsid w:val="008755DA"/>
    <w:rsid w:val="0088665D"/>
    <w:rsid w:val="008940BC"/>
    <w:rsid w:val="0089756D"/>
    <w:rsid w:val="008A0563"/>
    <w:rsid w:val="008A27F3"/>
    <w:rsid w:val="008B21E9"/>
    <w:rsid w:val="008B4D20"/>
    <w:rsid w:val="008B77BC"/>
    <w:rsid w:val="008B794E"/>
    <w:rsid w:val="008C4817"/>
    <w:rsid w:val="008C4D44"/>
    <w:rsid w:val="008D32D3"/>
    <w:rsid w:val="008E4FD9"/>
    <w:rsid w:val="008E715E"/>
    <w:rsid w:val="008E73CE"/>
    <w:rsid w:val="008F34E8"/>
    <w:rsid w:val="008F5251"/>
    <w:rsid w:val="009046A3"/>
    <w:rsid w:val="009076DB"/>
    <w:rsid w:val="00911681"/>
    <w:rsid w:val="0091203C"/>
    <w:rsid w:val="00921299"/>
    <w:rsid w:val="0092384C"/>
    <w:rsid w:val="009266CF"/>
    <w:rsid w:val="00940320"/>
    <w:rsid w:val="00946AAA"/>
    <w:rsid w:val="0095649D"/>
    <w:rsid w:val="00963400"/>
    <w:rsid w:val="00963556"/>
    <w:rsid w:val="009678AB"/>
    <w:rsid w:val="009742F4"/>
    <w:rsid w:val="009769BB"/>
    <w:rsid w:val="00976F39"/>
    <w:rsid w:val="00983409"/>
    <w:rsid w:val="009A1DC8"/>
    <w:rsid w:val="009A2ACB"/>
    <w:rsid w:val="009A3596"/>
    <w:rsid w:val="009A4B58"/>
    <w:rsid w:val="009A6CEB"/>
    <w:rsid w:val="009B52B0"/>
    <w:rsid w:val="009C1BD7"/>
    <w:rsid w:val="009C3565"/>
    <w:rsid w:val="009C59C6"/>
    <w:rsid w:val="009E1FD8"/>
    <w:rsid w:val="009E440B"/>
    <w:rsid w:val="009F4995"/>
    <w:rsid w:val="00A152BC"/>
    <w:rsid w:val="00A3213D"/>
    <w:rsid w:val="00A33B5F"/>
    <w:rsid w:val="00A35215"/>
    <w:rsid w:val="00A36E92"/>
    <w:rsid w:val="00A37BAC"/>
    <w:rsid w:val="00A429D7"/>
    <w:rsid w:val="00A44818"/>
    <w:rsid w:val="00A50932"/>
    <w:rsid w:val="00A50DF5"/>
    <w:rsid w:val="00A67267"/>
    <w:rsid w:val="00A74059"/>
    <w:rsid w:val="00A74EDF"/>
    <w:rsid w:val="00A833CF"/>
    <w:rsid w:val="00A900BA"/>
    <w:rsid w:val="00A908AA"/>
    <w:rsid w:val="00A94A9B"/>
    <w:rsid w:val="00AA018C"/>
    <w:rsid w:val="00AA183F"/>
    <w:rsid w:val="00AD1926"/>
    <w:rsid w:val="00AD221C"/>
    <w:rsid w:val="00AD58A3"/>
    <w:rsid w:val="00AE1F27"/>
    <w:rsid w:val="00AF0AA9"/>
    <w:rsid w:val="00AF29B4"/>
    <w:rsid w:val="00AF4BC7"/>
    <w:rsid w:val="00AF69AB"/>
    <w:rsid w:val="00B019EB"/>
    <w:rsid w:val="00B057E9"/>
    <w:rsid w:val="00B06489"/>
    <w:rsid w:val="00B13720"/>
    <w:rsid w:val="00B32A8E"/>
    <w:rsid w:val="00B43AC8"/>
    <w:rsid w:val="00B4769A"/>
    <w:rsid w:val="00B50107"/>
    <w:rsid w:val="00B73B2E"/>
    <w:rsid w:val="00B756C1"/>
    <w:rsid w:val="00B8346D"/>
    <w:rsid w:val="00B86A8D"/>
    <w:rsid w:val="00BA1F81"/>
    <w:rsid w:val="00BB3363"/>
    <w:rsid w:val="00BB6E72"/>
    <w:rsid w:val="00BD5D67"/>
    <w:rsid w:val="00BE2BF4"/>
    <w:rsid w:val="00BE5D3B"/>
    <w:rsid w:val="00BE7917"/>
    <w:rsid w:val="00BF1F34"/>
    <w:rsid w:val="00BF46C1"/>
    <w:rsid w:val="00BF6633"/>
    <w:rsid w:val="00BF6680"/>
    <w:rsid w:val="00BF7284"/>
    <w:rsid w:val="00BF78CA"/>
    <w:rsid w:val="00BF7EF7"/>
    <w:rsid w:val="00C143EC"/>
    <w:rsid w:val="00C32C7A"/>
    <w:rsid w:val="00C37D4E"/>
    <w:rsid w:val="00C45444"/>
    <w:rsid w:val="00C55736"/>
    <w:rsid w:val="00C5718E"/>
    <w:rsid w:val="00C61AE2"/>
    <w:rsid w:val="00C752A5"/>
    <w:rsid w:val="00C8766F"/>
    <w:rsid w:val="00C91E72"/>
    <w:rsid w:val="00CA28D3"/>
    <w:rsid w:val="00CA5DBB"/>
    <w:rsid w:val="00CA6628"/>
    <w:rsid w:val="00CB511E"/>
    <w:rsid w:val="00CC1B84"/>
    <w:rsid w:val="00CC7F27"/>
    <w:rsid w:val="00CE13AA"/>
    <w:rsid w:val="00CF3A6A"/>
    <w:rsid w:val="00CF476F"/>
    <w:rsid w:val="00CF6279"/>
    <w:rsid w:val="00D208B5"/>
    <w:rsid w:val="00D21F05"/>
    <w:rsid w:val="00D5198A"/>
    <w:rsid w:val="00D52BE6"/>
    <w:rsid w:val="00D54ACD"/>
    <w:rsid w:val="00D674AB"/>
    <w:rsid w:val="00D72068"/>
    <w:rsid w:val="00D75220"/>
    <w:rsid w:val="00D826B9"/>
    <w:rsid w:val="00D845F2"/>
    <w:rsid w:val="00D84901"/>
    <w:rsid w:val="00D94AC6"/>
    <w:rsid w:val="00DA4154"/>
    <w:rsid w:val="00DA76DE"/>
    <w:rsid w:val="00DA7E7D"/>
    <w:rsid w:val="00DB0FE3"/>
    <w:rsid w:val="00DB4956"/>
    <w:rsid w:val="00DB5A9C"/>
    <w:rsid w:val="00DC43E7"/>
    <w:rsid w:val="00DC5F9F"/>
    <w:rsid w:val="00DC75AE"/>
    <w:rsid w:val="00DE0772"/>
    <w:rsid w:val="00DE367A"/>
    <w:rsid w:val="00DF0A24"/>
    <w:rsid w:val="00DF4FAB"/>
    <w:rsid w:val="00DF57ED"/>
    <w:rsid w:val="00DF71C7"/>
    <w:rsid w:val="00E048EF"/>
    <w:rsid w:val="00E04CE3"/>
    <w:rsid w:val="00E1190F"/>
    <w:rsid w:val="00E145F9"/>
    <w:rsid w:val="00E155BB"/>
    <w:rsid w:val="00E23E7C"/>
    <w:rsid w:val="00E2508F"/>
    <w:rsid w:val="00E33E32"/>
    <w:rsid w:val="00E471B2"/>
    <w:rsid w:val="00E53E49"/>
    <w:rsid w:val="00E56B74"/>
    <w:rsid w:val="00E63AE0"/>
    <w:rsid w:val="00E67E67"/>
    <w:rsid w:val="00E92C15"/>
    <w:rsid w:val="00E9662C"/>
    <w:rsid w:val="00ED111F"/>
    <w:rsid w:val="00EE1E57"/>
    <w:rsid w:val="00F01186"/>
    <w:rsid w:val="00F01982"/>
    <w:rsid w:val="00F07097"/>
    <w:rsid w:val="00F13A9A"/>
    <w:rsid w:val="00F14E7A"/>
    <w:rsid w:val="00F17B8B"/>
    <w:rsid w:val="00F26518"/>
    <w:rsid w:val="00F3203A"/>
    <w:rsid w:val="00F51F27"/>
    <w:rsid w:val="00F5499D"/>
    <w:rsid w:val="00F6032D"/>
    <w:rsid w:val="00F609A7"/>
    <w:rsid w:val="00F647AD"/>
    <w:rsid w:val="00F66D8C"/>
    <w:rsid w:val="00F679A9"/>
    <w:rsid w:val="00F75000"/>
    <w:rsid w:val="00F835C3"/>
    <w:rsid w:val="00F8660D"/>
    <w:rsid w:val="00FA50EA"/>
    <w:rsid w:val="00FC0339"/>
    <w:rsid w:val="00FC27BE"/>
    <w:rsid w:val="00FD075B"/>
    <w:rsid w:val="00FD2C49"/>
    <w:rsid w:val="00FD3414"/>
    <w:rsid w:val="00FD498F"/>
    <w:rsid w:val="00FE0A9C"/>
    <w:rsid w:val="00FE16F2"/>
    <w:rsid w:val="00FE3402"/>
    <w:rsid w:val="00FF0FC3"/>
    <w:rsid w:val="00FF116F"/>
    <w:rsid w:val="00FF3E9E"/>
    <w:rsid w:val="00FF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4:defaultImageDpi w14:val="0"/>
  <w15:docId w15:val="{7705B172-C568-43AD-823E-0DE8A4FCC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0"/>
    <w:qFormat/>
    <w:rsid w:val="005A184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Arial" w:hAnsi="Arial"/>
      <w:b/>
      <w:sz w:val="22"/>
      <w:szCs w:val="20"/>
    </w:rPr>
  </w:style>
  <w:style w:type="character" w:customStyle="1" w:styleId="TtuloCar">
    <w:name w:val="Título Car"/>
    <w:link w:val="Ttulo"/>
    <w:uiPriority w:val="10"/>
    <w:rsid w:val="00B5280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ipervnculo">
    <w:name w:val="Hyperlink"/>
    <w:uiPriority w:val="99"/>
    <w:rsid w:val="008C481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8066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B52801"/>
    <w:rPr>
      <w:sz w:val="24"/>
      <w:szCs w:val="24"/>
    </w:rPr>
  </w:style>
  <w:style w:type="paragraph" w:styleId="Piedepgina">
    <w:name w:val="footer"/>
    <w:basedOn w:val="Normal"/>
    <w:link w:val="PiedepginaCar"/>
    <w:rsid w:val="008066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52801"/>
    <w:rPr>
      <w:sz w:val="24"/>
      <w:szCs w:val="24"/>
    </w:rPr>
  </w:style>
  <w:style w:type="paragraph" w:customStyle="1" w:styleId="Default">
    <w:name w:val="Default"/>
    <w:rsid w:val="00FC0339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Nmerodepgina">
    <w:name w:val="page number"/>
    <w:uiPriority w:val="99"/>
    <w:rsid w:val="00B019EB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rsid w:val="00DF0A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locked/>
    <w:rsid w:val="00DF0A24"/>
    <w:rPr>
      <w:rFonts w:ascii="Tahoma" w:hAnsi="Tahoma"/>
      <w:sz w:val="16"/>
    </w:rPr>
  </w:style>
  <w:style w:type="paragraph" w:customStyle="1" w:styleId="tablas-cabecera6-negrita-c1">
    <w:name w:val="tablas-cabecera6-negrita-c1"/>
    <w:basedOn w:val="Normal"/>
    <w:rsid w:val="006C6602"/>
    <w:pPr>
      <w:spacing w:after="240" w:line="264" w:lineRule="atLeast"/>
    </w:pPr>
    <w:rPr>
      <w:b/>
      <w:bCs/>
    </w:rPr>
  </w:style>
  <w:style w:type="paragraph" w:customStyle="1" w:styleId="tablas-c7-izquierda-c1">
    <w:name w:val="tablas-c7-izquierda-c1"/>
    <w:basedOn w:val="Normal"/>
    <w:rsid w:val="006C6602"/>
    <w:pPr>
      <w:spacing w:after="240" w:line="264" w:lineRule="atLeast"/>
    </w:pPr>
  </w:style>
  <w:style w:type="paragraph" w:customStyle="1" w:styleId="tablas-c7-centro-c1">
    <w:name w:val="tablas-c7-centro-c1"/>
    <w:basedOn w:val="Normal"/>
    <w:rsid w:val="006C6602"/>
    <w:pPr>
      <w:spacing w:after="240" w:line="264" w:lineRule="atLeas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29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677">
                  <w:marLeft w:val="0"/>
                  <w:marRight w:val="0"/>
                  <w:marTop w:val="7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29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DB15B-93ED-434D-A15E-66BF037A7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1221</Words>
  <Characters>6083</Characters>
  <Application>Microsoft Office Word</Application>
  <DocSecurity>8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REQUISITOS TECNICOS ESPECIFICOS APARTAMENTOS TURISTICOS</vt:lpstr>
      <vt:lpstr>REQUISITOS TECNICOS ESPECIFICOS APARTAMENTOS TURISTICOS</vt:lpstr>
    </vt:vector>
  </TitlesOfParts>
  <Company>Gobierno de Navarra</Company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REQUISITOS TECNICOS ESPECIFICOS APARTAMENTOS TURISTICOS</dc:title>
  <dc:creator>N224297</dc:creator>
  <cp:lastModifiedBy>n223189</cp:lastModifiedBy>
  <cp:revision>4</cp:revision>
  <cp:lastPrinted>2016-11-17T06:16:00Z</cp:lastPrinted>
  <dcterms:created xsi:type="dcterms:W3CDTF">2024-05-24T10:57:00Z</dcterms:created>
  <dcterms:modified xsi:type="dcterms:W3CDTF">2024-05-24T10:59:00Z</dcterms:modified>
</cp:coreProperties>
</file>